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line="240" w:lineRule="auto"/>
        <w:jc w:val="right"/>
        <w:rPr>
          <w:outline w:val="0"/>
          <w:color w:val="000000"/>
          <w:u w:color="000000"/>
          <w14:textFill>
            <w14:solidFill>
              <w14:srgbClr w14:val="000000"/>
            </w14:solidFill>
          </w14:textFill>
        </w:rPr>
      </w:pPr>
      <w:r>
        <w:rPr>
          <w:rFonts w:ascii="Montserrat" w:cs="Montserrat" w:hAnsi="Montserrat" w:eastAsia="Montserrat"/>
          <w:b w:val="1"/>
          <w:bCs w:val="1"/>
          <w:outline w:val="0"/>
          <w:color w:val="000000"/>
          <w:sz w:val="22"/>
          <w:szCs w:val="22"/>
          <w:u w:color="000000"/>
          <w14:textFill>
            <w14:solidFill>
              <w14:srgbClr w14:val="000000"/>
            </w14:solidFill>
          </w14:textFill>
        </w:rPr>
        <w:drawing xmlns:a="http://schemas.openxmlformats.org/drawingml/2006/main">
          <wp:inline distT="0" distB="0" distL="0" distR="0">
            <wp:extent cx="2354356" cy="567270"/>
            <wp:effectExtent l="0" t="0" r="0" b="0"/>
            <wp:docPr id="1073741825" name="officeArt object"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5" name="A black background with a black squareAI-generated content may be incorrect." descr="A black background with a black squareAI-generated content may be incorrect."/>
                    <pic:cNvPicPr>
                      <a:picLocks noChangeAspect="1"/>
                    </pic:cNvPicPr>
                  </pic:nvPicPr>
                  <pic:blipFill>
                    <a:blip r:embed="rId4">
                      <a:extLst/>
                    </a:blip>
                    <a:stretch>
                      <a:fillRect/>
                    </a:stretch>
                  </pic:blipFill>
                  <pic:spPr>
                    <a:xfrm>
                      <a:off x="0" y="0"/>
                      <a:ext cx="2354356" cy="567270"/>
                    </a:xfrm>
                    <a:prstGeom prst="rect">
                      <a:avLst/>
                    </a:prstGeom>
                    <a:ln w="12700" cap="flat">
                      <a:noFill/>
                      <a:miter lim="400000"/>
                    </a:ln>
                    <a:effectLst/>
                  </pic:spPr>
                </pic:pic>
              </a:graphicData>
            </a:graphic>
          </wp:inline>
        </w:drawing>
      </w:r>
    </w:p>
    <w:p>
      <w:pPr>
        <w:pStyle w:val="Heading"/>
        <w:spacing w:before="0" w:line="240" w:lineRule="auto"/>
        <w:ind w:left="2880" w:firstLine="0"/>
        <w:rPr>
          <w:rFonts w:ascii="Montserrat" w:cs="Montserrat" w:hAnsi="Montserrat" w:eastAsia="Montserrat"/>
          <w:b w:val="1"/>
          <w:bCs w:val="1"/>
          <w:outline w:val="0"/>
          <w:color w:val="000000"/>
          <w:sz w:val="22"/>
          <w:szCs w:val="22"/>
          <w:u w:color="000000"/>
          <w14:textFill>
            <w14:solidFill>
              <w14:srgbClr w14:val="000000"/>
            </w14:solidFill>
          </w14:textFill>
        </w:rPr>
      </w:pPr>
      <w:r>
        <w:rPr>
          <w:rFonts w:ascii="Montserrat" w:cs="Montserrat" w:hAnsi="Montserrat" w:eastAsia="Montserrat"/>
          <w:b w:val="1"/>
          <w:bCs w:val="1"/>
          <w:outline w:val="0"/>
          <w:color w:val="000000"/>
          <w:sz w:val="22"/>
          <w:szCs w:val="22"/>
          <w:u w:color="000000"/>
          <w:rtl w:val="0"/>
          <w:lang w:val="en-US"/>
          <w14:textFill>
            <w14:solidFill>
              <w14:srgbClr w14:val="000000"/>
            </w14:solidFill>
          </w14:textFill>
        </w:rPr>
        <w:t xml:space="preserve">      JOB DESCRIPTION</w:t>
      </w:r>
    </w:p>
    <w:p>
      <w:pPr>
        <w:pStyle w:val="No Spacing"/>
        <w:rPr>
          <w:lang w:val="en-US"/>
        </w:rPr>
      </w:pPr>
    </w:p>
    <w:p>
      <w:pPr>
        <w:pStyle w:val="Heading"/>
        <w:spacing w:before="0" w:line="240" w:lineRule="auto"/>
        <w:rPr>
          <w:rFonts w:ascii="Montserrat" w:cs="Montserrat" w:hAnsi="Montserrat" w:eastAsia="Montserrat"/>
          <w:outline w:val="0"/>
          <w:color w:val="000000"/>
          <w:sz w:val="22"/>
          <w:szCs w:val="22"/>
          <w:u w:color="000000"/>
          <w14:textFill>
            <w14:solidFill>
              <w14:srgbClr w14:val="000000"/>
            </w14:solidFill>
          </w14:textFill>
        </w:rPr>
      </w:pPr>
      <w:r>
        <w:rPr>
          <w:rFonts w:ascii="Montserrat" w:cs="Montserrat" w:hAnsi="Montserrat" w:eastAsia="Montserrat"/>
          <w:b w:val="1"/>
          <w:bCs w:val="1"/>
          <w:outline w:val="0"/>
          <w:color w:val="000000"/>
          <w:sz w:val="22"/>
          <w:szCs w:val="22"/>
          <w:u w:color="000000"/>
          <w:rtl w:val="0"/>
          <w:lang w:val="en-US"/>
          <w14:textFill>
            <w14:solidFill>
              <w14:srgbClr w14:val="000000"/>
            </w14:solidFill>
          </w14:textFill>
        </w:rPr>
        <w:t xml:space="preserve">JOB TITLE: </w:t>
        <w:tab/>
        <w:tab/>
        <w:tab/>
      </w:r>
      <w:r>
        <w:rPr>
          <w:rFonts w:ascii="Montserrat" w:cs="Montserrat" w:hAnsi="Montserrat" w:eastAsia="Montserrat"/>
          <w:outline w:val="0"/>
          <w:color w:val="000000"/>
          <w:sz w:val="22"/>
          <w:szCs w:val="22"/>
          <w:u w:color="000000"/>
          <w:rtl w:val="0"/>
          <w:lang w:val="en-US"/>
          <w14:textFill>
            <w14:solidFill>
              <w14:srgbClr w14:val="000000"/>
            </w14:solidFill>
          </w14:textFill>
        </w:rPr>
        <w:t xml:space="preserve">Worship Leader </w:t>
      </w:r>
    </w:p>
    <w:p>
      <w:pPr>
        <w:pStyle w:val="No Spacing"/>
        <w:rPr>
          <w:lang w:val="en-US"/>
        </w:rPr>
      </w:pPr>
    </w:p>
    <w:p>
      <w:pPr>
        <w:pStyle w:val="Body A"/>
        <w:spacing w:after="0" w:line="240" w:lineRule="auto"/>
        <w:rPr>
          <w:rFonts w:ascii="Montserrat" w:cs="Montserrat" w:hAnsi="Montserrat" w:eastAsia="Montserrat"/>
        </w:rPr>
      </w:pPr>
      <w:r>
        <w:rPr>
          <w:rFonts w:ascii="Montserrat" w:cs="Montserrat" w:hAnsi="Montserrat" w:eastAsia="Montserrat"/>
          <w:b w:val="1"/>
          <w:bCs w:val="1"/>
          <w:rtl w:val="0"/>
          <w:lang w:val="en-US"/>
        </w:rPr>
        <w:t>EMPLOYER:</w:t>
        <w:tab/>
        <w:tab/>
        <w:tab/>
      </w:r>
      <w:r>
        <w:rPr>
          <w:rFonts w:ascii="Montserrat" w:cs="Montserrat" w:hAnsi="Montserrat" w:eastAsia="Montserrat"/>
          <w:rtl w:val="0"/>
          <w:lang w:val="en-US"/>
        </w:rPr>
        <w:t>St John</w:t>
      </w:r>
      <w:r>
        <w:rPr>
          <w:rFonts w:ascii="Montserrat" w:cs="Montserrat" w:hAnsi="Montserrat" w:eastAsia="Montserrat"/>
          <w:rtl w:val="0"/>
          <w:lang w:val="en-US"/>
        </w:rPr>
        <w:t>’</w:t>
      </w:r>
      <w:r>
        <w:rPr>
          <w:rFonts w:ascii="Montserrat" w:cs="Montserrat" w:hAnsi="Montserrat" w:eastAsia="Montserrat"/>
          <w:rtl w:val="0"/>
          <w:lang w:val="en-US"/>
        </w:rPr>
        <w:t>s Goole</w:t>
      </w:r>
    </w:p>
    <w:p>
      <w:pPr>
        <w:pStyle w:val="No Spacing"/>
        <w:rPr>
          <w:lang w:val="en-US"/>
        </w:rPr>
      </w:pPr>
    </w:p>
    <w:p>
      <w:pPr>
        <w:pStyle w:val="No Spacing"/>
        <w:rPr>
          <w:rFonts w:ascii="Montserrat" w:cs="Montserrat" w:hAnsi="Montserrat" w:eastAsia="Montserrat"/>
          <w:lang w:val="en-US"/>
        </w:rPr>
      </w:pPr>
      <w:r>
        <w:rPr>
          <w:rFonts w:ascii="Montserrat" w:cs="Montserrat" w:hAnsi="Montserrat" w:eastAsia="Montserrat"/>
          <w:b w:val="1"/>
          <w:bCs w:val="1"/>
          <w:rtl w:val="0"/>
          <w:lang w:val="en-US"/>
        </w:rPr>
        <w:t>RESPONSIBLE TO:</w:t>
      </w:r>
      <w:r>
        <w:rPr>
          <w:rFonts w:ascii="Montserrat" w:cs="Montserrat" w:hAnsi="Montserrat" w:eastAsia="Montserrat"/>
          <w:rtl w:val="0"/>
          <w:lang w:val="en-US"/>
        </w:rPr>
        <w:tab/>
        <w:tab/>
        <w:t>Priest-In-Charge</w:t>
      </w:r>
    </w:p>
    <w:p>
      <w:pPr>
        <w:pStyle w:val="No Spacing"/>
        <w:rPr>
          <w:rFonts w:ascii="Montserrat" w:cs="Montserrat" w:hAnsi="Montserrat" w:eastAsia="Montserrat"/>
          <w:outline w:val="0"/>
          <w:color w:val="ff0000"/>
          <w:u w:color="ff0000"/>
          <w:lang w:val="en-US"/>
          <w14:textFill>
            <w14:solidFill>
              <w14:srgbClr w14:val="FF0000"/>
            </w14:solidFill>
          </w14:textFill>
        </w:rPr>
      </w:pPr>
    </w:p>
    <w:p>
      <w:pPr>
        <w:pStyle w:val="Body A"/>
        <w:spacing w:after="0" w:line="240" w:lineRule="auto"/>
        <w:ind w:left="2880" w:hanging="2880"/>
        <w:rPr>
          <w:rFonts w:ascii="Montserrat" w:cs="Montserrat" w:hAnsi="Montserrat" w:eastAsia="Montserrat"/>
        </w:rPr>
      </w:pPr>
      <w:r>
        <w:rPr>
          <w:rFonts w:ascii="Montserrat" w:cs="Montserrat" w:hAnsi="Montserrat" w:eastAsia="Montserrat"/>
          <w:b w:val="1"/>
          <w:bCs w:val="1"/>
          <w:rtl w:val="0"/>
          <w:lang w:val="en-US"/>
        </w:rPr>
        <w:t>CONTRACT:</w:t>
        <w:tab/>
      </w:r>
      <w:r>
        <w:rPr>
          <w:rFonts w:ascii="Montserrat" w:cs="Montserrat" w:hAnsi="Montserrat" w:eastAsia="Montserrat"/>
          <w:rtl w:val="0"/>
          <w:lang w:val="en-US"/>
        </w:rPr>
        <w:t>5 hours per week (primarily Sunday)</w:t>
      </w:r>
      <w:r>
        <w:rPr>
          <w:rFonts w:ascii="Montserrat" w:cs="Montserrat" w:hAnsi="Montserrat" w:eastAsia="Montserrat"/>
          <w:rtl w:val="0"/>
          <w:lang w:val="en-US"/>
        </w:rPr>
        <w:t xml:space="preserve">, </w:t>
      </w:r>
      <w:r>
        <w:rPr>
          <w:rFonts w:ascii="Montserrat" w:cs="Montserrat" w:hAnsi="Montserrat" w:eastAsia="Montserrat"/>
          <w:rtl w:val="0"/>
          <w:lang w:val="en-US"/>
        </w:rPr>
        <w:t>£</w:t>
      </w:r>
      <w:r>
        <w:rPr>
          <w:rFonts w:ascii="Montserrat" w:cs="Montserrat" w:hAnsi="Montserrat" w:eastAsia="Montserrat"/>
          <w:rtl w:val="0"/>
          <w:lang w:val="en-US"/>
        </w:rPr>
        <w:t>14 per hour</w:t>
      </w:r>
    </w:p>
    <w:p>
      <w:pPr>
        <w:pStyle w:val="Body A"/>
        <w:spacing w:after="0" w:line="240" w:lineRule="auto"/>
        <w:ind w:left="2880" w:hanging="2880"/>
        <w:rPr>
          <w:rFonts w:ascii="Montserrat" w:cs="Montserrat" w:hAnsi="Montserrat" w:eastAsia="Montserrat"/>
        </w:rPr>
      </w:pPr>
    </w:p>
    <w:p>
      <w:pPr>
        <w:pStyle w:val="Body A"/>
        <w:spacing w:after="0" w:line="240" w:lineRule="auto"/>
        <w:ind w:left="2880" w:hanging="2880"/>
        <w:rPr>
          <w:rFonts w:ascii="Montserrat" w:cs="Montserrat" w:hAnsi="Montserrat" w:eastAsia="Montserrat"/>
        </w:rPr>
      </w:pPr>
    </w:p>
    <w:p>
      <w:pPr>
        <w:pStyle w:val="Body A"/>
        <w:rPr>
          <w:rFonts w:ascii="Montserrat" w:cs="Montserrat" w:hAnsi="Montserrat" w:eastAsia="Montserrat"/>
        </w:rPr>
      </w:pPr>
    </w:p>
    <w:p>
      <w:pPr>
        <w:pStyle w:val="Heading 2"/>
        <w:spacing w:before="0" w:line="240" w:lineRule="auto"/>
        <w:rPr>
          <w:rFonts w:ascii="Montserrat" w:cs="Montserrat" w:hAnsi="Montserrat" w:eastAsia="Montserrat"/>
          <w:b w:val="1"/>
          <w:bCs w:val="1"/>
          <w:outline w:val="0"/>
          <w:color w:val="000000"/>
          <w:sz w:val="22"/>
          <w:szCs w:val="22"/>
          <w:u w:color="000000"/>
          <w14:textFill>
            <w14:solidFill>
              <w14:srgbClr w14:val="000000"/>
            </w14:solidFill>
          </w14:textFill>
        </w:rPr>
      </w:pPr>
      <w:r>
        <w:rPr>
          <w:rFonts w:ascii="Montserrat" w:cs="Montserrat" w:hAnsi="Montserrat" w:eastAsia="Montserrat"/>
          <w:b w:val="1"/>
          <w:bCs w:val="1"/>
          <w:outline w:val="0"/>
          <w:color w:val="000000"/>
          <w:sz w:val="22"/>
          <w:szCs w:val="22"/>
          <w:u w:color="000000"/>
          <w:rtl w:val="0"/>
          <w:lang w:val="en-US"/>
          <w14:textFill>
            <w14:solidFill>
              <w14:srgbClr w14:val="000000"/>
            </w14:solidFill>
          </w14:textFill>
        </w:rPr>
        <w:t>St John</w:t>
      </w:r>
      <w:r>
        <w:rPr>
          <w:rFonts w:ascii="Montserrat" w:cs="Montserrat" w:hAnsi="Montserrat" w:eastAsia="Montserrat"/>
          <w:b w:val="1"/>
          <w:bCs w:val="1"/>
          <w:outline w:val="0"/>
          <w:color w:val="000000"/>
          <w:sz w:val="22"/>
          <w:szCs w:val="22"/>
          <w:u w:color="000000"/>
          <w:rtl w:val="0"/>
          <w:lang w:val="en-US"/>
          <w14:textFill>
            <w14:solidFill>
              <w14:srgbClr w14:val="000000"/>
            </w14:solidFill>
          </w14:textFill>
        </w:rPr>
        <w:t>’</w:t>
      </w:r>
      <w:r>
        <w:rPr>
          <w:rFonts w:ascii="Montserrat" w:cs="Montserrat" w:hAnsi="Montserrat" w:eastAsia="Montserrat"/>
          <w:b w:val="1"/>
          <w:bCs w:val="1"/>
          <w:outline w:val="0"/>
          <w:color w:val="000000"/>
          <w:sz w:val="22"/>
          <w:szCs w:val="22"/>
          <w:u w:color="000000"/>
          <w:rtl w:val="0"/>
          <w:lang w:val="en-US"/>
          <w14:textFill>
            <w14:solidFill>
              <w14:srgbClr w14:val="000000"/>
            </w14:solidFill>
          </w14:textFill>
        </w:rPr>
        <w:t>s Goole</w:t>
      </w:r>
    </w:p>
    <w:p>
      <w:pPr>
        <w:pStyle w:val="Body A"/>
      </w:pPr>
      <w:r>
        <w:rPr>
          <w:rFonts w:ascii="Montserrat" w:cs="Montserrat" w:hAnsi="Montserrat" w:eastAsia="Montserrat"/>
          <w:rtl w:val="0"/>
          <w:lang w:val="en-US"/>
        </w:rPr>
        <w:t>St John</w:t>
      </w:r>
      <w:r>
        <w:rPr>
          <w:rFonts w:ascii="Montserrat" w:cs="Montserrat" w:hAnsi="Montserrat" w:eastAsia="Montserrat"/>
          <w:rtl w:val="0"/>
          <w:lang w:val="en-US"/>
        </w:rPr>
        <w:t>’</w:t>
      </w:r>
      <w:r>
        <w:rPr>
          <w:rFonts w:ascii="Montserrat" w:cs="Montserrat" w:hAnsi="Montserrat" w:eastAsia="Montserrat"/>
          <w:rtl w:val="0"/>
          <w:lang w:val="en-US"/>
        </w:rPr>
        <w:t>s is an evangelical charismatic Parish revitalisation project in the town of Goole, in the Diocese of Sheffield. Over the last 6 years the church has been funded through additional Church of England funding. St John</w:t>
      </w:r>
      <w:r>
        <w:rPr>
          <w:rFonts w:ascii="Montserrat" w:cs="Montserrat" w:hAnsi="Montserrat" w:eastAsia="Montserrat"/>
          <w:rtl w:val="0"/>
          <w:lang w:val="en-US"/>
        </w:rPr>
        <w:t>’</w:t>
      </w:r>
      <w:r>
        <w:rPr>
          <w:rFonts w:ascii="Montserrat" w:cs="Montserrat" w:hAnsi="Montserrat" w:eastAsia="Montserrat"/>
          <w:rtl w:val="0"/>
          <w:lang w:val="en-US"/>
        </w:rPr>
        <w:t>s is a designated Resource Church and is beginning a new chapter partnering with Howden Benefice in the Diocese of York, supporting its revitalisation. The funding for this post is initially until the end of 2028.</w:t>
      </w:r>
    </w:p>
    <w:p>
      <w:pPr>
        <w:pStyle w:val="Heading 2"/>
        <w:spacing w:before="0" w:line="240" w:lineRule="auto"/>
        <w:rPr>
          <w:rFonts w:ascii="Montserrat" w:cs="Montserrat" w:hAnsi="Montserrat" w:eastAsia="Montserrat"/>
          <w:b w:val="1"/>
          <w:bCs w:val="1"/>
          <w:outline w:val="0"/>
          <w:color w:val="000000"/>
          <w:sz w:val="22"/>
          <w:szCs w:val="22"/>
          <w:u w:color="000000"/>
          <w14:textFill>
            <w14:solidFill>
              <w14:srgbClr w14:val="000000"/>
            </w14:solidFill>
          </w14:textFill>
        </w:rPr>
      </w:pPr>
      <w:r>
        <w:rPr>
          <w:rFonts w:ascii="Montserrat" w:cs="Montserrat" w:hAnsi="Montserrat" w:eastAsia="Montserrat"/>
          <w:b w:val="1"/>
          <w:bCs w:val="1"/>
          <w:outline w:val="0"/>
          <w:color w:val="000000"/>
          <w:sz w:val="22"/>
          <w:szCs w:val="22"/>
          <w:u w:color="000000"/>
          <w:rtl w:val="0"/>
          <w:lang w:val="en-US"/>
          <w14:textFill>
            <w14:solidFill>
              <w14:srgbClr w14:val="000000"/>
            </w14:solidFill>
          </w14:textFill>
        </w:rPr>
        <w:t>Main Purpose of Role</w:t>
      </w:r>
    </w:p>
    <w:p>
      <w:pPr>
        <w:pStyle w:val="Body A"/>
        <w:rPr>
          <w:rFonts w:ascii="Montserrat" w:cs="Montserrat" w:hAnsi="Montserrat" w:eastAsia="Montserrat"/>
        </w:rPr>
      </w:pPr>
      <w:r>
        <w:rPr>
          <w:rFonts w:ascii="Montserrat" w:cs="Montserrat" w:hAnsi="Montserrat" w:eastAsia="Montserrat"/>
          <w:rtl w:val="0"/>
          <w:lang w:val="en-US"/>
        </w:rPr>
        <w:t>The worship leader role will support the implementation of the vision and the ministry of St John</w:t>
      </w:r>
      <w:r>
        <w:rPr>
          <w:rFonts w:ascii="Montserrat" w:cs="Montserrat" w:hAnsi="Montserrat" w:eastAsia="Montserrat"/>
          <w:rtl w:val="0"/>
          <w:lang w:val="en-US"/>
        </w:rPr>
        <w:t>’</w:t>
      </w:r>
      <w:r>
        <w:rPr>
          <w:rFonts w:ascii="Montserrat" w:cs="Montserrat" w:hAnsi="Montserrat" w:eastAsia="Montserrat"/>
          <w:rtl w:val="0"/>
          <w:lang w:val="en-US"/>
        </w:rPr>
        <w:t>s by developing and providing high quality music and worship at the informal Sunday morning service, as well as selection of music (hymns) for the formal service.</w:t>
      </w:r>
    </w:p>
    <w:p>
      <w:pPr>
        <w:pStyle w:val="Body A"/>
        <w:rPr>
          <w:rFonts w:ascii="Montserrat" w:cs="Montserrat" w:hAnsi="Montserrat" w:eastAsia="Montserrat"/>
        </w:rPr>
      </w:pPr>
      <w:r>
        <w:rPr>
          <w:rFonts w:ascii="Montserrat" w:cs="Montserrat" w:hAnsi="Montserrat" w:eastAsia="Montserrat"/>
          <w:rtl w:val="0"/>
          <w:lang w:val="en-US"/>
        </w:rPr>
        <w:t xml:space="preserve">This is a post which is funded by a grant from the National Church currently up to the end of 2028. </w:t>
      </w:r>
      <w:r>
        <w:rPr>
          <w:rFonts w:ascii="Montserrat" w:cs="Montserrat" w:hAnsi="Montserrat" w:eastAsia="Montserrat"/>
          <w:rtl w:val="0"/>
          <w:lang w:val="en-US"/>
        </w:rPr>
        <w:t> </w:t>
      </w:r>
      <w:r>
        <w:rPr>
          <w:rFonts w:ascii="Montserrat" w:cs="Montserrat" w:hAnsi="Montserrat" w:eastAsia="Montserrat"/>
          <w:rtl w:val="0"/>
          <w:lang w:val="en-US"/>
        </w:rPr>
        <w:t xml:space="preserve">There will be further opportunity for us to review and extend the role if further funding is available with the current expectation that this could be until 2031. </w:t>
      </w:r>
      <w:r>
        <w:rPr>
          <w:rFonts w:ascii="Montserrat" w:cs="Montserrat" w:hAnsi="Montserrat" w:eastAsia="Montserrat"/>
          <w:rtl w:val="0"/>
          <w:lang w:val="en-US"/>
        </w:rPr>
        <w:t> </w:t>
      </w:r>
      <w:r>
        <w:rPr>
          <w:rFonts w:ascii="Montserrat" w:cs="Montserrat" w:hAnsi="Montserrat" w:eastAsia="Montserrat"/>
          <w:rtl w:val="0"/>
          <w:lang w:val="en-US"/>
        </w:rPr>
        <w:t xml:space="preserve">Regular reviews on this will take place. </w:t>
      </w:r>
      <w:r>
        <w:rPr>
          <w:rFonts w:ascii="Montserrat" w:cs="Montserrat" w:hAnsi="Montserrat" w:eastAsia="Montserrat"/>
          <w:rtl w:val="0"/>
          <w:lang w:val="en-US"/>
        </w:rPr>
        <w:t> </w:t>
      </w:r>
      <w:r>
        <w:rPr>
          <w:rFonts w:ascii="Montserrat" w:cs="Montserrat" w:hAnsi="Montserrat" w:eastAsia="Montserrat"/>
          <w:rtl w:val="0"/>
          <w:lang w:val="en-US"/>
        </w:rPr>
        <w:t>We have a strong record for applications and grants, but we are not in a position to give guarantees.</w:t>
      </w:r>
    </w:p>
    <w:p>
      <w:pPr>
        <w:pStyle w:val="Body A"/>
        <w:rPr>
          <w:rFonts w:ascii="Montserrat" w:cs="Montserrat" w:hAnsi="Montserrat" w:eastAsia="Montserrat"/>
        </w:rPr>
      </w:pPr>
    </w:p>
    <w:p>
      <w:pPr>
        <w:pStyle w:val="Heading 2"/>
        <w:spacing w:before="0" w:line="240" w:lineRule="auto"/>
        <w:rPr>
          <w:rFonts w:ascii="Montserrat" w:cs="Montserrat" w:hAnsi="Montserrat" w:eastAsia="Montserrat"/>
          <w:b w:val="1"/>
          <w:bCs w:val="1"/>
          <w:outline w:val="0"/>
          <w:color w:val="000000"/>
          <w:sz w:val="22"/>
          <w:szCs w:val="22"/>
          <w:u w:color="000000"/>
          <w14:textFill>
            <w14:solidFill>
              <w14:srgbClr w14:val="000000"/>
            </w14:solidFill>
          </w14:textFill>
        </w:rPr>
      </w:pPr>
      <w:r>
        <w:rPr>
          <w:rFonts w:ascii="Montserrat" w:cs="Montserrat" w:hAnsi="Montserrat" w:eastAsia="Montserrat"/>
          <w:b w:val="1"/>
          <w:bCs w:val="1"/>
          <w:outline w:val="0"/>
          <w:color w:val="000000"/>
          <w:sz w:val="22"/>
          <w:szCs w:val="22"/>
          <w:u w:color="000000"/>
          <w:rtl w:val="0"/>
          <w:lang w:val="en-US"/>
          <w14:textFill>
            <w14:solidFill>
              <w14:srgbClr w14:val="000000"/>
            </w14:solidFill>
          </w14:textFill>
        </w:rPr>
        <w:t>Main Duties &amp; Responsibilities</w:t>
      </w:r>
    </w:p>
    <w:p>
      <w:pPr>
        <w:pStyle w:val="List Paragraph"/>
        <w:numPr>
          <w:ilvl w:val="0"/>
          <w:numId w:val="2"/>
        </w:numPr>
        <w:bidi w:val="0"/>
        <w:ind w:right="0"/>
        <w:jc w:val="left"/>
        <w:rPr>
          <w:rFonts w:ascii="Montserrat" w:cs="Montserrat" w:hAnsi="Montserrat" w:eastAsia="Montserrat"/>
          <w:rtl w:val="0"/>
          <w:lang w:val="en-US"/>
        </w:rPr>
      </w:pPr>
      <w:r>
        <w:rPr>
          <w:rFonts w:ascii="Montserrat" w:cs="Montserrat" w:hAnsi="Montserrat" w:eastAsia="Montserrat"/>
          <w:rtl w:val="0"/>
          <w:lang w:val="en-US"/>
        </w:rPr>
        <w:t>To help develop, encourage and facilitate high quality music and worship in a variety of traditions:</w:t>
      </w:r>
    </w:p>
    <w:p>
      <w:pPr>
        <w:pStyle w:val="Body A"/>
        <w:ind w:left="720" w:firstLine="0"/>
        <w:rPr>
          <w:rFonts w:ascii="Montserrat" w:cs="Montserrat" w:hAnsi="Montserrat" w:eastAsia="Montserrat"/>
        </w:rPr>
      </w:pPr>
      <w:r>
        <w:rPr>
          <w:rFonts w:ascii="Montserrat" w:cs="Montserrat" w:hAnsi="Montserrat" w:eastAsia="Montserrat"/>
          <w:rtl w:val="0"/>
          <w:lang w:val="en-US"/>
        </w:rPr>
        <w:t>- Leading contemporary worship on Sundays which glorifies God and encourages intimacy with Jesus through the Holy Spirit</w:t>
      </w:r>
    </w:p>
    <w:p>
      <w:pPr>
        <w:pStyle w:val="Body A"/>
        <w:ind w:left="720" w:firstLine="0"/>
        <w:rPr>
          <w:rFonts w:ascii="Montserrat" w:cs="Montserrat" w:hAnsi="Montserrat" w:eastAsia="Montserrat"/>
        </w:rPr>
      </w:pPr>
      <w:r>
        <w:rPr>
          <w:rFonts w:ascii="Montserrat" w:cs="Montserrat" w:hAnsi="Montserrat" w:eastAsia="Montserrat"/>
          <w:rtl w:val="0"/>
          <w:lang w:val="en-US"/>
        </w:rPr>
        <w:t>- Providing opportunities for congregation members to participate in worship</w:t>
      </w:r>
    </w:p>
    <w:p>
      <w:pPr>
        <w:pStyle w:val="Body A"/>
        <w:ind w:firstLine="720"/>
        <w:rPr>
          <w:rFonts w:ascii="Montserrat" w:cs="Montserrat" w:hAnsi="Montserrat" w:eastAsia="Montserrat"/>
        </w:rPr>
      </w:pPr>
      <w:r>
        <w:rPr>
          <w:rFonts w:ascii="Montserrat" w:cs="Montserrat" w:hAnsi="Montserrat" w:eastAsia="Montserrat"/>
          <w:rtl w:val="0"/>
          <w:lang w:val="en-US"/>
        </w:rPr>
        <w:t>- To enable those with musical gifts to participate in and lead worship.</w:t>
      </w:r>
    </w:p>
    <w:p>
      <w:pPr>
        <w:pStyle w:val="List Paragraph"/>
        <w:numPr>
          <w:ilvl w:val="0"/>
          <w:numId w:val="4"/>
        </w:numPr>
        <w:bidi w:val="0"/>
        <w:ind w:right="0"/>
        <w:jc w:val="left"/>
        <w:rPr>
          <w:rFonts w:ascii="Montserrat" w:cs="Montserrat" w:hAnsi="Montserrat" w:eastAsia="Montserrat"/>
          <w:rtl w:val="0"/>
          <w:lang w:val="en-US"/>
        </w:rPr>
      </w:pPr>
      <w:r>
        <w:rPr>
          <w:rFonts w:ascii="Montserrat" w:cs="Montserrat" w:hAnsi="Montserrat" w:eastAsia="Montserrat"/>
          <w:rtl w:val="0"/>
          <w:lang w:val="en-US"/>
        </w:rPr>
        <w:t>To oversee the worship and AV / PA teams</w:t>
      </w:r>
    </w:p>
    <w:p>
      <w:pPr>
        <w:pStyle w:val="List Paragraph"/>
        <w:numPr>
          <w:ilvl w:val="0"/>
          <w:numId w:val="4"/>
        </w:numPr>
        <w:bidi w:val="0"/>
        <w:ind w:right="0"/>
        <w:jc w:val="left"/>
        <w:rPr>
          <w:rFonts w:ascii="Montserrat" w:cs="Montserrat" w:hAnsi="Montserrat" w:eastAsia="Montserrat"/>
          <w:rtl w:val="0"/>
          <w:lang w:val="en-US"/>
        </w:rPr>
      </w:pPr>
      <w:r>
        <w:rPr>
          <w:rFonts w:ascii="Montserrat" w:cs="Montserrat" w:hAnsi="Montserrat" w:eastAsia="Montserrat"/>
          <w:rtl w:val="0"/>
          <w:lang w:val="en-US"/>
        </w:rPr>
        <w:t>The role will require working on a Sunday and occasional evening work.</w:t>
      </w:r>
    </w:p>
    <w:p>
      <w:pPr>
        <w:pStyle w:val="List Paragraph"/>
        <w:numPr>
          <w:ilvl w:val="0"/>
          <w:numId w:val="6"/>
        </w:numPr>
        <w:bidi w:val="0"/>
        <w:ind w:right="0"/>
        <w:jc w:val="left"/>
        <w:rPr>
          <w:rFonts w:ascii="Montserrat" w:cs="Montserrat" w:hAnsi="Montserrat" w:eastAsia="Montserrat"/>
          <w:rtl w:val="0"/>
          <w:lang w:val="en-US"/>
        </w:rPr>
      </w:pPr>
      <w:r>
        <w:rPr>
          <w:rFonts w:ascii="Montserrat" w:cs="Montserrat" w:hAnsi="Montserrat" w:eastAsia="Montserrat"/>
          <w:rtl w:val="0"/>
          <w:lang w:val="en-US"/>
        </w:rPr>
        <w:t>Such other duties of a comparable nature as may be required.</w:t>
      </w:r>
    </w:p>
    <w:p>
      <w:pPr>
        <w:pStyle w:val="Body A"/>
        <w:rPr>
          <w:rFonts w:ascii="Montserrat" w:cs="Montserrat" w:hAnsi="Montserrat" w:eastAsia="Montserrat"/>
        </w:rPr>
      </w:pPr>
    </w:p>
    <w:p>
      <w:pPr>
        <w:pStyle w:val="Body A"/>
        <w:rPr>
          <w:rFonts w:ascii="Montserrat" w:cs="Montserrat" w:hAnsi="Montserrat" w:eastAsia="Montserrat"/>
        </w:rPr>
      </w:pPr>
      <w:r>
        <w:rPr>
          <w:rFonts w:ascii="Montserrat" w:cs="Montserrat" w:hAnsi="Montserrat" w:eastAsia="Montserrat"/>
          <w:rtl w:val="0"/>
          <w:lang w:val="en-US"/>
        </w:rPr>
        <w:t xml:space="preserve">This role description provides a guide to the duties and responsibilities of the post and is not an exhaustive list. The post holder may be asked to undertake any other relevant duties appropriate to the post. </w:t>
      </w:r>
    </w:p>
    <w:p>
      <w:pPr>
        <w:pStyle w:val="Body A"/>
        <w:spacing w:after="0" w:line="240" w:lineRule="auto"/>
        <w:rPr>
          <w:rFonts w:ascii="Montserrat" w:cs="Montserrat" w:hAnsi="Montserrat" w:eastAsia="Montserrat"/>
        </w:rPr>
      </w:pPr>
      <w:r>
        <w:rPr>
          <w:rFonts w:ascii="Montserrat" w:cs="Montserrat" w:hAnsi="Montserrat" w:eastAsia="Montserrat"/>
          <w:rtl w:val="0"/>
          <w:lang w:val="en-US"/>
        </w:rPr>
        <w:t xml:space="preserve">This post carries an Occupational Requirement under the provisions of the Equality Act for the postholder to have a committed Christian faith.  </w:t>
      </w:r>
    </w:p>
    <w:p>
      <w:pPr>
        <w:pStyle w:val="Body A"/>
      </w:pPr>
    </w:p>
    <w:p>
      <w:pPr>
        <w:pStyle w:val="Heading 2"/>
        <w:spacing w:before="0" w:line="240" w:lineRule="auto"/>
      </w:pPr>
      <w:r>
        <w:rPr>
          <w:lang w:val="en-US"/>
        </w:rPr>
        <w:br w:type="page"/>
      </w:r>
    </w:p>
    <w:p>
      <w:pPr>
        <w:pStyle w:val="Heading 2"/>
        <w:spacing w:before="0" w:line="240" w:lineRule="auto"/>
        <w:rPr>
          <w:rFonts w:ascii="Montserrat" w:cs="Montserrat" w:hAnsi="Montserrat" w:eastAsia="Montserrat"/>
          <w:b w:val="1"/>
          <w:bCs w:val="1"/>
          <w:caps w:val="1"/>
          <w:outline w:val="0"/>
          <w:color w:val="000000"/>
          <w:sz w:val="22"/>
          <w:szCs w:val="22"/>
          <w:u w:color="000000"/>
          <w14:textFill>
            <w14:solidFill>
              <w14:srgbClr w14:val="000000"/>
            </w14:solidFill>
          </w14:textFill>
        </w:rPr>
      </w:pPr>
      <w:r>
        <w:rPr>
          <w:rFonts w:ascii="Montserrat" w:cs="Montserrat" w:hAnsi="Montserrat" w:eastAsia="Montserrat"/>
          <w:b w:val="1"/>
          <w:bCs w:val="1"/>
          <w:caps w:val="1"/>
          <w:outline w:val="0"/>
          <w:color w:val="000000"/>
          <w:sz w:val="22"/>
          <w:szCs w:val="22"/>
          <w:u w:color="000000"/>
          <w:rtl w:val="0"/>
          <w:lang w:val="en-US"/>
          <w14:textFill>
            <w14:solidFill>
              <w14:srgbClr w14:val="000000"/>
            </w14:solidFill>
          </w14:textFill>
        </w:rPr>
        <w:t>Person Specification: Worship Leader</w:t>
      </w:r>
    </w:p>
    <w:p>
      <w:pPr>
        <w:pStyle w:val="Body A"/>
        <w:spacing w:after="0" w:line="240" w:lineRule="auto"/>
        <w:rPr>
          <w:rFonts w:ascii="Montserrat" w:cs="Montserrat" w:hAnsi="Montserrat" w:eastAsia="Montserrat"/>
        </w:rPr>
      </w:pPr>
    </w:p>
    <w:tbl>
      <w:tblPr>
        <w:tblW w:w="9015"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1677"/>
        <w:gridCol w:w="4486"/>
        <w:gridCol w:w="2852"/>
      </w:tblGrid>
      <w:tr>
        <w:tblPrEx>
          <w:shd w:val="clear" w:color="auto" w:fill="cad1d7"/>
        </w:tblPrEx>
        <w:trPr>
          <w:trHeight w:val="270" w:hRule="atLeast"/>
        </w:trPr>
        <w:tc>
          <w:tcPr>
            <w:tcW w:type="dxa" w:w="1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jc w:val="center"/>
            </w:pPr>
            <w:r>
              <w:rPr>
                <w:rFonts w:ascii="Montserrat" w:cs="Montserrat" w:hAnsi="Montserrat" w:eastAsia="Montserrat"/>
                <w:b w:val="1"/>
                <w:bCs w:val="1"/>
                <w:sz w:val="22"/>
                <w:szCs w:val="22"/>
                <w:shd w:val="nil" w:color="auto" w:fill="auto"/>
                <w:rtl w:val="0"/>
                <w:lang w:val="en-US"/>
              </w:rPr>
              <w:t>CRITERIA</w:t>
            </w:r>
          </w:p>
        </w:tc>
        <w:tc>
          <w:tcPr>
            <w:tcW w:type="dxa" w:w="44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jc w:val="center"/>
            </w:pPr>
            <w:r>
              <w:rPr>
                <w:rFonts w:ascii="Montserrat" w:cs="Montserrat" w:hAnsi="Montserrat" w:eastAsia="Montserrat"/>
                <w:b w:val="1"/>
                <w:bCs w:val="1"/>
                <w:sz w:val="22"/>
                <w:szCs w:val="22"/>
                <w:shd w:val="nil" w:color="auto" w:fill="auto"/>
                <w:rtl w:val="0"/>
                <w:lang w:val="en-US"/>
              </w:rPr>
              <w:t>ESSENTIAL</w:t>
            </w:r>
          </w:p>
        </w:tc>
        <w:tc>
          <w:tcPr>
            <w:tcW w:type="dxa" w:w="28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jc w:val="center"/>
            </w:pPr>
            <w:r>
              <w:rPr>
                <w:rFonts w:ascii="Montserrat" w:cs="Montserrat" w:hAnsi="Montserrat" w:eastAsia="Montserrat"/>
                <w:b w:val="1"/>
                <w:bCs w:val="1"/>
                <w:sz w:val="22"/>
                <w:szCs w:val="22"/>
                <w:shd w:val="nil" w:color="auto" w:fill="auto"/>
                <w:rtl w:val="0"/>
                <w:lang w:val="en-US"/>
              </w:rPr>
              <w:t>DESIRABLE</w:t>
            </w:r>
          </w:p>
        </w:tc>
      </w:tr>
      <w:tr>
        <w:tblPrEx>
          <w:shd w:val="clear" w:color="auto" w:fill="cad1d7"/>
        </w:tblPrEx>
        <w:trPr>
          <w:trHeight w:val="790" w:hRule="atLeast"/>
        </w:trPr>
        <w:tc>
          <w:tcPr>
            <w:tcW w:type="dxa" w:w="1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jc w:val="both"/>
            </w:pPr>
            <w:r>
              <w:rPr>
                <w:rFonts w:ascii="Montserrat" w:cs="Montserrat" w:hAnsi="Montserrat" w:eastAsia="Montserrat"/>
                <w:b w:val="1"/>
                <w:bCs w:val="1"/>
                <w:sz w:val="22"/>
                <w:szCs w:val="22"/>
                <w:shd w:val="nil" w:color="auto" w:fill="auto"/>
                <w:rtl w:val="0"/>
                <w:lang w:val="en-US"/>
              </w:rPr>
              <w:t xml:space="preserve">Qualifications </w:t>
            </w:r>
          </w:p>
        </w:tc>
        <w:tc>
          <w:tcPr>
            <w:tcW w:type="dxa" w:w="44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numPr>
                <w:ilvl w:val="0"/>
                <w:numId w:val="7"/>
              </w:numPr>
              <w:rPr>
                <w:rFonts w:ascii="Montserrat" w:cs="Montserrat" w:hAnsi="Montserrat" w:eastAsia="Montserrat"/>
                <w:sz w:val="22"/>
                <w:szCs w:val="22"/>
                <w:lang w:val="en-US"/>
              </w:rPr>
            </w:pPr>
            <w:r>
              <w:rPr>
                <w:rFonts w:ascii="Montserrat" w:cs="Montserrat" w:hAnsi="Montserrat" w:eastAsia="Montserrat"/>
                <w:sz w:val="22"/>
                <w:szCs w:val="22"/>
                <w:shd w:val="nil" w:color="auto" w:fill="auto"/>
                <w:rtl w:val="0"/>
                <w:lang w:val="en-US"/>
              </w:rPr>
              <w:t>To have completed a worship leader course or evidence of suitable experience</w:t>
            </w:r>
          </w:p>
        </w:tc>
        <w:tc>
          <w:tcPr>
            <w:tcW w:type="dxa" w:w="28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tc>
      </w:tr>
      <w:tr>
        <w:tblPrEx>
          <w:shd w:val="clear" w:color="auto" w:fill="cad1d7"/>
        </w:tblPrEx>
        <w:trPr>
          <w:trHeight w:val="1830" w:hRule="atLeast"/>
        </w:trPr>
        <w:tc>
          <w:tcPr>
            <w:tcW w:type="dxa" w:w="1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jc w:val="both"/>
            </w:pPr>
            <w:r>
              <w:rPr>
                <w:rFonts w:ascii="Montserrat" w:cs="Montserrat" w:hAnsi="Montserrat" w:eastAsia="Montserrat"/>
                <w:b w:val="1"/>
                <w:bCs w:val="1"/>
                <w:sz w:val="22"/>
                <w:szCs w:val="22"/>
                <w:shd w:val="nil" w:color="auto" w:fill="auto"/>
                <w:rtl w:val="0"/>
                <w:lang w:val="en-US"/>
              </w:rPr>
              <w:t xml:space="preserve">Experience </w:t>
            </w:r>
          </w:p>
        </w:tc>
        <w:tc>
          <w:tcPr>
            <w:tcW w:type="dxa" w:w="44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numPr>
                <w:ilvl w:val="0"/>
                <w:numId w:val="8"/>
              </w:numPr>
              <w:rPr>
                <w:rFonts w:ascii="Montserrat" w:cs="Montserrat" w:hAnsi="Montserrat" w:eastAsia="Montserrat"/>
                <w:sz w:val="22"/>
                <w:szCs w:val="22"/>
                <w:lang w:val="en-US"/>
              </w:rPr>
            </w:pPr>
            <w:r>
              <w:rPr>
                <w:rFonts w:ascii="Montserrat" w:cs="Montserrat" w:hAnsi="Montserrat" w:eastAsia="Montserrat"/>
                <w:sz w:val="22"/>
                <w:szCs w:val="22"/>
                <w:shd w:val="nil" w:color="auto" w:fill="auto"/>
                <w:rtl w:val="0"/>
                <w:lang w:val="en-US"/>
              </w:rPr>
              <w:t>Encouraging others</w:t>
            </w:r>
            <w:r>
              <w:rPr>
                <w:rFonts w:ascii="Montserrat" w:cs="Montserrat" w:hAnsi="Montserrat" w:eastAsia="Montserrat"/>
                <w:sz w:val="22"/>
                <w:szCs w:val="22"/>
                <w:shd w:val="nil" w:color="auto" w:fill="auto"/>
                <w:rtl w:val="0"/>
                <w:lang w:val="en-US"/>
              </w:rPr>
              <w:t xml:space="preserve">’ </w:t>
            </w:r>
            <w:r>
              <w:rPr>
                <w:rFonts w:ascii="Montserrat" w:cs="Montserrat" w:hAnsi="Montserrat" w:eastAsia="Montserrat"/>
                <w:sz w:val="22"/>
                <w:szCs w:val="22"/>
                <w:shd w:val="nil" w:color="auto" w:fill="auto"/>
                <w:rtl w:val="0"/>
                <w:lang w:val="en-US"/>
              </w:rPr>
              <w:t>wider gifts and talents</w:t>
            </w:r>
          </w:p>
          <w:p>
            <w:pPr>
              <w:pStyle w:val="Default"/>
              <w:ind w:left="180" w:firstLine="0"/>
              <w:rPr>
                <w:rFonts w:ascii="Montserrat" w:cs="Montserrat" w:hAnsi="Montserrat" w:eastAsia="Montserrat"/>
                <w:sz w:val="22"/>
                <w:szCs w:val="22"/>
                <w:shd w:val="nil" w:color="auto" w:fill="auto"/>
                <w:lang w:val="en-US"/>
              </w:rPr>
            </w:pPr>
          </w:p>
          <w:p>
            <w:pPr>
              <w:pStyle w:val="Default"/>
              <w:numPr>
                <w:ilvl w:val="0"/>
                <w:numId w:val="8"/>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Being part of a contemporary worship group</w:t>
            </w:r>
          </w:p>
          <w:p>
            <w:pPr>
              <w:pStyle w:val="List Paragraph"/>
              <w:spacing w:after="0"/>
              <w:rPr>
                <w:rFonts w:ascii="Montserrat" w:cs="Montserrat" w:hAnsi="Montserrat" w:eastAsia="Montserrat"/>
                <w:shd w:val="nil" w:color="auto" w:fill="auto"/>
                <w:lang w:val="en-US"/>
              </w:rPr>
            </w:pPr>
          </w:p>
          <w:p>
            <w:pPr>
              <w:pStyle w:val="Default"/>
              <w:numPr>
                <w:ilvl w:val="0"/>
                <w:numId w:val="8"/>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 xml:space="preserve">Regular worship leading </w:t>
            </w:r>
          </w:p>
        </w:tc>
        <w:tc>
          <w:tcPr>
            <w:tcW w:type="dxa" w:w="28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numPr>
                <w:ilvl w:val="0"/>
                <w:numId w:val="9"/>
              </w:numPr>
              <w:rPr>
                <w:rFonts w:ascii="Montserrat" w:cs="Montserrat" w:hAnsi="Montserrat" w:eastAsia="Montserrat"/>
                <w:sz w:val="22"/>
                <w:szCs w:val="22"/>
                <w:lang w:val="en-US"/>
              </w:rPr>
            </w:pPr>
            <w:r>
              <w:rPr>
                <w:rFonts w:ascii="Montserrat" w:cs="Montserrat" w:hAnsi="Montserrat" w:eastAsia="Montserrat"/>
                <w:sz w:val="22"/>
                <w:szCs w:val="22"/>
                <w:shd w:val="nil" w:color="auto" w:fill="auto"/>
                <w:rtl w:val="0"/>
                <w:lang w:val="en-US"/>
              </w:rPr>
              <w:t>Running worship training events/workshops</w:t>
            </w:r>
          </w:p>
          <w:p>
            <w:pPr>
              <w:pStyle w:val="Default"/>
              <w:rPr>
                <w:rFonts w:ascii="Montserrat" w:cs="Montserrat" w:hAnsi="Montserrat" w:eastAsia="Montserrat"/>
                <w:sz w:val="22"/>
                <w:szCs w:val="22"/>
                <w:shd w:val="nil" w:color="auto" w:fill="auto"/>
                <w:lang w:val="en-US"/>
              </w:rPr>
            </w:pPr>
          </w:p>
          <w:p>
            <w:pPr>
              <w:pStyle w:val="Default"/>
              <w:numPr>
                <w:ilvl w:val="0"/>
                <w:numId w:val="9"/>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Using worship presentation software and AV equipment.</w:t>
            </w:r>
          </w:p>
        </w:tc>
      </w:tr>
      <w:tr>
        <w:tblPrEx>
          <w:shd w:val="clear" w:color="auto" w:fill="cad1d7"/>
        </w:tblPrEx>
        <w:trPr>
          <w:trHeight w:val="4492" w:hRule="atLeast"/>
        </w:trPr>
        <w:tc>
          <w:tcPr>
            <w:tcW w:type="dxa" w:w="1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pPr>
            <w:r>
              <w:rPr>
                <w:rFonts w:ascii="Montserrat" w:cs="Montserrat" w:hAnsi="Montserrat" w:eastAsia="Montserrat"/>
                <w:b w:val="1"/>
                <w:bCs w:val="1"/>
                <w:sz w:val="22"/>
                <w:szCs w:val="22"/>
                <w:shd w:val="nil" w:color="auto" w:fill="auto"/>
                <w:rtl w:val="0"/>
                <w:lang w:val="en-US"/>
              </w:rPr>
              <w:t xml:space="preserve">Skills &amp; Knowledge </w:t>
            </w:r>
          </w:p>
        </w:tc>
        <w:tc>
          <w:tcPr>
            <w:tcW w:type="dxa" w:w="44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numPr>
                <w:ilvl w:val="0"/>
                <w:numId w:val="10"/>
              </w:numPr>
              <w:rPr>
                <w:rFonts w:ascii="Montserrat" w:cs="Montserrat" w:hAnsi="Montserrat" w:eastAsia="Montserrat"/>
                <w:sz w:val="22"/>
                <w:szCs w:val="22"/>
                <w:lang w:val="en-US"/>
              </w:rPr>
            </w:pPr>
            <w:r>
              <w:rPr>
                <w:rFonts w:ascii="Montserrat" w:cs="Montserrat" w:hAnsi="Montserrat" w:eastAsia="Montserrat"/>
                <w:sz w:val="22"/>
                <w:szCs w:val="22"/>
                <w:shd w:val="nil" w:color="auto" w:fill="auto"/>
                <w:rtl w:val="0"/>
                <w:lang w:val="en-US"/>
              </w:rPr>
              <w:t>Adapt music for a range of settings, styles, voices and abilities</w:t>
            </w:r>
          </w:p>
          <w:p>
            <w:pPr>
              <w:pStyle w:val="Default"/>
              <w:rPr>
                <w:rFonts w:ascii="Montserrat" w:cs="Montserrat" w:hAnsi="Montserrat" w:eastAsia="Montserrat"/>
                <w:sz w:val="22"/>
                <w:szCs w:val="22"/>
                <w:shd w:val="nil" w:color="auto" w:fill="auto"/>
                <w:lang w:val="en-US"/>
              </w:rPr>
            </w:pPr>
          </w:p>
          <w:p>
            <w:pPr>
              <w:pStyle w:val="Default"/>
              <w:numPr>
                <w:ilvl w:val="0"/>
                <w:numId w:val="10"/>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Excellent people skills</w:t>
            </w:r>
          </w:p>
          <w:p>
            <w:pPr>
              <w:pStyle w:val="Default"/>
              <w:rPr>
                <w:rFonts w:ascii="Montserrat" w:cs="Montserrat" w:hAnsi="Montserrat" w:eastAsia="Montserrat"/>
                <w:sz w:val="22"/>
                <w:szCs w:val="22"/>
                <w:shd w:val="nil" w:color="auto" w:fill="auto"/>
                <w:lang w:val="en-US"/>
              </w:rPr>
            </w:pPr>
          </w:p>
          <w:p>
            <w:pPr>
              <w:pStyle w:val="Default"/>
              <w:numPr>
                <w:ilvl w:val="0"/>
                <w:numId w:val="10"/>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Discern / craft worship sets appropriate for songs, hymns and praise to inspire the congregation</w:t>
            </w:r>
            <w:r>
              <w:rPr>
                <w:rFonts w:ascii="Montserrat" w:cs="Montserrat" w:hAnsi="Montserrat" w:eastAsia="Montserrat"/>
                <w:sz w:val="22"/>
                <w:szCs w:val="22"/>
                <w:shd w:val="nil" w:color="auto" w:fill="auto"/>
                <w:rtl w:val="0"/>
                <w:lang w:val="en-US"/>
              </w:rPr>
              <w:t>’</w:t>
            </w:r>
            <w:r>
              <w:rPr>
                <w:rFonts w:ascii="Montserrat" w:cs="Montserrat" w:hAnsi="Montserrat" w:eastAsia="Montserrat"/>
                <w:sz w:val="22"/>
                <w:szCs w:val="22"/>
                <w:shd w:val="nil" w:color="auto" w:fill="auto"/>
                <w:rtl w:val="0"/>
                <w:lang w:val="en-US"/>
              </w:rPr>
              <w:t>s worship of God</w:t>
            </w:r>
          </w:p>
          <w:p>
            <w:pPr>
              <w:pStyle w:val="List Paragraph"/>
              <w:spacing w:after="0"/>
              <w:rPr>
                <w:rFonts w:ascii="Montserrat" w:cs="Montserrat" w:hAnsi="Montserrat" w:eastAsia="Montserrat"/>
                <w:shd w:val="nil" w:color="auto" w:fill="auto"/>
                <w:lang w:val="en-US"/>
              </w:rPr>
            </w:pPr>
          </w:p>
          <w:p>
            <w:pPr>
              <w:pStyle w:val="Default"/>
              <w:numPr>
                <w:ilvl w:val="0"/>
                <w:numId w:val="10"/>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Proficiency in a main musical instrument</w:t>
            </w:r>
          </w:p>
          <w:p>
            <w:pPr>
              <w:pStyle w:val="List Paragraph"/>
              <w:spacing w:after="0"/>
              <w:rPr>
                <w:rFonts w:ascii="Montserrat" w:cs="Montserrat" w:hAnsi="Montserrat" w:eastAsia="Montserrat"/>
                <w:shd w:val="nil" w:color="auto" w:fill="auto"/>
                <w:lang w:val="en-US"/>
              </w:rPr>
            </w:pPr>
          </w:p>
          <w:p>
            <w:pPr>
              <w:pStyle w:val="Default"/>
              <w:numPr>
                <w:ilvl w:val="0"/>
                <w:numId w:val="10"/>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Computer literacy and familiarity with worship software</w:t>
            </w:r>
          </w:p>
          <w:p>
            <w:pPr>
              <w:pStyle w:val="List Paragraph"/>
              <w:spacing w:after="0"/>
              <w:rPr>
                <w:rFonts w:ascii="Montserrat" w:cs="Montserrat" w:hAnsi="Montserrat" w:eastAsia="Montserrat"/>
                <w:shd w:val="nil" w:color="auto" w:fill="auto"/>
                <w:lang w:val="en-US"/>
              </w:rPr>
            </w:pPr>
          </w:p>
          <w:p>
            <w:pPr>
              <w:pStyle w:val="Default"/>
              <w:numPr>
                <w:ilvl w:val="0"/>
                <w:numId w:val="10"/>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An understanding of Biblical theology of worship</w:t>
            </w:r>
          </w:p>
        </w:tc>
        <w:tc>
          <w:tcPr>
            <w:tcW w:type="dxa" w:w="28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numPr>
                <w:ilvl w:val="0"/>
                <w:numId w:val="11"/>
              </w:numPr>
              <w:rPr>
                <w:rFonts w:ascii="Montserrat" w:cs="Montserrat" w:hAnsi="Montserrat" w:eastAsia="Montserrat"/>
                <w:sz w:val="22"/>
                <w:szCs w:val="22"/>
                <w:lang w:val="en-US"/>
              </w:rPr>
            </w:pPr>
            <w:r>
              <w:rPr>
                <w:rFonts w:ascii="Montserrat" w:cs="Montserrat" w:hAnsi="Montserrat" w:eastAsia="Montserrat"/>
                <w:sz w:val="22"/>
                <w:szCs w:val="22"/>
                <w:shd w:val="nil" w:color="auto" w:fill="auto"/>
                <w:rtl w:val="0"/>
                <w:lang w:val="en-US"/>
              </w:rPr>
              <w:t>Ability to play a range of musical instruments</w:t>
            </w:r>
          </w:p>
          <w:p>
            <w:pPr>
              <w:pStyle w:val="Default"/>
              <w:ind w:left="170" w:hanging="142"/>
              <w:rPr>
                <w:rFonts w:ascii="Montserrat" w:cs="Montserrat" w:hAnsi="Montserrat" w:eastAsia="Montserrat"/>
                <w:sz w:val="22"/>
                <w:szCs w:val="22"/>
                <w:shd w:val="nil" w:color="auto" w:fill="auto"/>
                <w:lang w:val="en-US"/>
              </w:rPr>
            </w:pPr>
          </w:p>
          <w:p>
            <w:pPr>
              <w:pStyle w:val="Default"/>
              <w:numPr>
                <w:ilvl w:val="0"/>
                <w:numId w:val="11"/>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Working with children and young people in a Christian faith context</w:t>
            </w:r>
          </w:p>
          <w:p>
            <w:pPr>
              <w:pStyle w:val="Default"/>
              <w:ind w:left="170" w:hanging="142"/>
              <w:rPr>
                <w:rFonts w:ascii="Montserrat" w:cs="Montserrat" w:hAnsi="Montserrat" w:eastAsia="Montserrat"/>
                <w:sz w:val="22"/>
                <w:szCs w:val="22"/>
                <w:shd w:val="nil" w:color="auto" w:fill="auto"/>
                <w:lang w:val="en-US"/>
              </w:rPr>
            </w:pPr>
          </w:p>
          <w:p>
            <w:pPr>
              <w:pStyle w:val="Default"/>
              <w:numPr>
                <w:ilvl w:val="0"/>
                <w:numId w:val="11"/>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Collaborating with clergy and worship leaders to develop worship</w:t>
            </w:r>
          </w:p>
          <w:p>
            <w:pPr>
              <w:pStyle w:val="Default"/>
              <w:rPr>
                <w:rFonts w:ascii="Montserrat" w:cs="Montserrat" w:hAnsi="Montserrat" w:eastAsia="Montserrat"/>
                <w:sz w:val="22"/>
                <w:szCs w:val="22"/>
                <w:shd w:val="nil" w:color="auto" w:fill="auto"/>
                <w:lang w:val="en-US"/>
              </w:rPr>
            </w:pPr>
          </w:p>
          <w:p>
            <w:pPr>
              <w:pStyle w:val="Default"/>
              <w:numPr>
                <w:ilvl w:val="0"/>
                <w:numId w:val="11"/>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Understanding and experience of creating appropriate liturgy for different worship contexts</w:t>
            </w:r>
          </w:p>
        </w:tc>
      </w:tr>
      <w:tr>
        <w:tblPrEx>
          <w:shd w:val="clear" w:color="auto" w:fill="cad1d7"/>
        </w:tblPrEx>
        <w:trPr>
          <w:trHeight w:val="3125" w:hRule="atLeast"/>
        </w:trPr>
        <w:tc>
          <w:tcPr>
            <w:tcW w:type="dxa" w:w="1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jc w:val="both"/>
            </w:pPr>
            <w:r>
              <w:rPr>
                <w:rFonts w:ascii="Montserrat" w:cs="Montserrat" w:hAnsi="Montserrat" w:eastAsia="Montserrat"/>
                <w:b w:val="1"/>
                <w:bCs w:val="1"/>
                <w:sz w:val="22"/>
                <w:szCs w:val="22"/>
                <w:shd w:val="nil" w:color="auto" w:fill="auto"/>
                <w:rtl w:val="0"/>
                <w:lang w:val="en-US"/>
              </w:rPr>
              <w:t xml:space="preserve">Personal </w:t>
            </w:r>
          </w:p>
        </w:tc>
        <w:tc>
          <w:tcPr>
            <w:tcW w:type="dxa" w:w="44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numPr>
                <w:ilvl w:val="0"/>
                <w:numId w:val="12"/>
              </w:numPr>
              <w:rPr>
                <w:rFonts w:ascii="Montserrat" w:cs="Montserrat" w:hAnsi="Montserrat" w:eastAsia="Montserrat"/>
                <w:sz w:val="22"/>
                <w:szCs w:val="22"/>
                <w:lang w:val="en-US"/>
              </w:rPr>
            </w:pPr>
            <w:r>
              <w:rPr>
                <w:rFonts w:ascii="Montserrat" w:cs="Montserrat" w:hAnsi="Montserrat" w:eastAsia="Montserrat"/>
                <w:sz w:val="22"/>
                <w:szCs w:val="22"/>
                <w:shd w:val="nil" w:color="auto" w:fill="auto"/>
                <w:rtl w:val="0"/>
                <w:lang w:val="en-US"/>
              </w:rPr>
              <w:t>A committed Christian with a passion to lead God</w:t>
            </w:r>
            <w:r>
              <w:rPr>
                <w:rFonts w:ascii="Montserrat" w:cs="Montserrat" w:hAnsi="Montserrat" w:eastAsia="Montserrat"/>
                <w:sz w:val="22"/>
                <w:szCs w:val="22"/>
                <w:shd w:val="nil" w:color="auto" w:fill="auto"/>
                <w:rtl w:val="0"/>
                <w:lang w:val="en-US"/>
              </w:rPr>
              <w:t>’</w:t>
            </w:r>
            <w:r>
              <w:rPr>
                <w:rFonts w:ascii="Montserrat" w:cs="Montserrat" w:hAnsi="Montserrat" w:eastAsia="Montserrat"/>
                <w:sz w:val="22"/>
                <w:szCs w:val="22"/>
                <w:shd w:val="nil" w:color="auto" w:fill="auto"/>
                <w:rtl w:val="0"/>
                <w:lang w:val="en-US"/>
              </w:rPr>
              <w:t>s people in worship</w:t>
            </w:r>
          </w:p>
          <w:p>
            <w:pPr>
              <w:pStyle w:val="Default"/>
              <w:ind w:left="180" w:firstLine="0"/>
              <w:rPr>
                <w:rFonts w:ascii="Montserrat" w:cs="Montserrat" w:hAnsi="Montserrat" w:eastAsia="Montserrat"/>
                <w:sz w:val="22"/>
                <w:szCs w:val="22"/>
                <w:shd w:val="nil" w:color="auto" w:fill="auto"/>
                <w:lang w:val="en-US"/>
              </w:rPr>
            </w:pPr>
          </w:p>
          <w:p>
            <w:pPr>
              <w:pStyle w:val="Default"/>
              <w:numPr>
                <w:ilvl w:val="0"/>
                <w:numId w:val="12"/>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 xml:space="preserve">Passion for developing musical worship </w:t>
            </w:r>
          </w:p>
          <w:p>
            <w:pPr>
              <w:pStyle w:val="Default"/>
              <w:rPr>
                <w:rFonts w:ascii="Montserrat" w:cs="Montserrat" w:hAnsi="Montserrat" w:eastAsia="Montserrat"/>
                <w:sz w:val="22"/>
                <w:szCs w:val="22"/>
                <w:shd w:val="nil" w:color="auto" w:fill="auto"/>
                <w:lang w:val="en-US"/>
              </w:rPr>
            </w:pPr>
          </w:p>
          <w:p>
            <w:pPr>
              <w:pStyle w:val="Default"/>
              <w:numPr>
                <w:ilvl w:val="0"/>
                <w:numId w:val="12"/>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Able to lead a range of people in a collaborative way</w:t>
            </w:r>
          </w:p>
          <w:p>
            <w:pPr>
              <w:pStyle w:val="Default"/>
              <w:rPr>
                <w:rFonts w:ascii="Montserrat" w:cs="Montserrat" w:hAnsi="Montserrat" w:eastAsia="Montserrat"/>
                <w:sz w:val="22"/>
                <w:szCs w:val="22"/>
                <w:shd w:val="nil" w:color="auto" w:fill="auto"/>
                <w:lang w:val="en-US"/>
              </w:rPr>
            </w:pPr>
          </w:p>
          <w:p>
            <w:pPr>
              <w:pStyle w:val="Default"/>
              <w:numPr>
                <w:ilvl w:val="0"/>
                <w:numId w:val="12"/>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Collaborative approach to leadership</w:t>
            </w:r>
          </w:p>
          <w:p>
            <w:pPr>
              <w:pStyle w:val="Default"/>
              <w:ind w:left="180" w:firstLine="0"/>
              <w:rPr>
                <w:rFonts w:ascii="Montserrat" w:cs="Montserrat" w:hAnsi="Montserrat" w:eastAsia="Montserrat"/>
                <w:sz w:val="22"/>
                <w:szCs w:val="22"/>
                <w:shd w:val="nil" w:color="auto" w:fill="auto"/>
                <w:lang w:val="en-US"/>
              </w:rPr>
            </w:pPr>
          </w:p>
          <w:p>
            <w:pPr>
              <w:pStyle w:val="Default"/>
              <w:numPr>
                <w:ilvl w:val="0"/>
                <w:numId w:val="12"/>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Enthusiastic, motivated and good-humoured</w:t>
            </w:r>
          </w:p>
        </w:tc>
        <w:tc>
          <w:tcPr>
            <w:tcW w:type="dxa" w:w="28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tc>
      </w:tr>
      <w:tr>
        <w:tblPrEx>
          <w:shd w:val="clear" w:color="auto" w:fill="cad1d7"/>
        </w:tblPrEx>
        <w:trPr>
          <w:trHeight w:val="1570" w:hRule="atLeast"/>
        </w:trPr>
        <w:tc>
          <w:tcPr>
            <w:tcW w:type="dxa" w:w="1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jc w:val="both"/>
            </w:pPr>
            <w:r>
              <w:rPr>
                <w:rFonts w:ascii="Montserrat" w:cs="Montserrat" w:hAnsi="Montserrat" w:eastAsia="Montserrat"/>
                <w:b w:val="1"/>
                <w:bCs w:val="1"/>
                <w:sz w:val="22"/>
                <w:szCs w:val="22"/>
                <w:shd w:val="nil" w:color="auto" w:fill="auto"/>
                <w:rtl w:val="0"/>
                <w:lang w:val="en-US"/>
              </w:rPr>
              <w:t>Other</w:t>
            </w:r>
          </w:p>
        </w:tc>
        <w:tc>
          <w:tcPr>
            <w:tcW w:type="dxa" w:w="44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pPr>
              <w:pStyle w:val="Default"/>
              <w:numPr>
                <w:ilvl w:val="0"/>
                <w:numId w:val="13"/>
              </w:numPr>
              <w:rPr>
                <w:rFonts w:ascii="Montserrat" w:cs="Montserrat" w:hAnsi="Montserrat" w:eastAsia="Montserrat"/>
                <w:sz w:val="22"/>
                <w:szCs w:val="22"/>
                <w:lang w:val="en-US"/>
              </w:rPr>
            </w:pPr>
            <w:r>
              <w:rPr>
                <w:rFonts w:ascii="Montserrat" w:cs="Montserrat" w:hAnsi="Montserrat" w:eastAsia="Montserrat"/>
                <w:sz w:val="22"/>
                <w:szCs w:val="22"/>
                <w:shd w:val="nil" w:color="auto" w:fill="auto"/>
                <w:rtl w:val="0"/>
                <w:lang w:val="en-US"/>
              </w:rPr>
              <w:t>Enhanced DBS check</w:t>
            </w:r>
          </w:p>
          <w:p>
            <w:pPr>
              <w:pStyle w:val="Default"/>
              <w:ind w:left="180" w:firstLine="0"/>
              <w:rPr>
                <w:rFonts w:ascii="Montserrat" w:cs="Montserrat" w:hAnsi="Montserrat" w:eastAsia="Montserrat"/>
                <w:sz w:val="22"/>
                <w:szCs w:val="22"/>
                <w:shd w:val="nil" w:color="auto" w:fill="auto"/>
                <w:lang w:val="en-US"/>
              </w:rPr>
            </w:pPr>
          </w:p>
          <w:p>
            <w:pPr>
              <w:pStyle w:val="Default"/>
              <w:numPr>
                <w:ilvl w:val="0"/>
                <w:numId w:val="13"/>
              </w:numPr>
              <w:bidi w:val="0"/>
              <w:ind w:right="0"/>
              <w:jc w:val="left"/>
              <w:rPr>
                <w:rFonts w:ascii="Montserrat" w:cs="Montserrat" w:hAnsi="Montserrat" w:eastAsia="Montserrat"/>
                <w:sz w:val="22"/>
                <w:szCs w:val="22"/>
                <w:rtl w:val="0"/>
                <w:lang w:val="en-US"/>
              </w:rPr>
            </w:pPr>
            <w:r>
              <w:rPr>
                <w:rFonts w:ascii="Montserrat" w:cs="Montserrat" w:hAnsi="Montserrat" w:eastAsia="Montserrat"/>
                <w:sz w:val="22"/>
                <w:szCs w:val="22"/>
                <w:shd w:val="nil" w:color="auto" w:fill="auto"/>
                <w:rtl w:val="0"/>
                <w:lang w:val="en-US"/>
              </w:rPr>
              <w:t>Clear understanding of safeguarding issues and policies and a commitment to them</w:t>
            </w:r>
          </w:p>
        </w:tc>
        <w:tc>
          <w:tcPr>
            <w:tcW w:type="dxa" w:w="28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fffff"/>
            <w:tcMar>
              <w:top w:type="dxa" w:w="80"/>
              <w:left w:type="dxa" w:w="80"/>
              <w:bottom w:type="dxa" w:w="80"/>
              <w:right w:type="dxa" w:w="80"/>
            </w:tcMar>
            <w:vAlign w:val="top"/>
          </w:tcPr>
          <w:p/>
        </w:tc>
      </w:tr>
    </w:tbl>
    <w:p>
      <w:pPr>
        <w:pStyle w:val="Body A"/>
        <w:widowControl w:val="0"/>
        <w:spacing w:after="0" w:line="240" w:lineRule="auto"/>
        <w:ind w:left="108" w:hanging="108"/>
        <w:rPr>
          <w:rFonts w:ascii="Montserrat" w:cs="Montserrat" w:hAnsi="Montserrat" w:eastAsia="Montserrat"/>
        </w:rPr>
      </w:pPr>
    </w:p>
    <w:p>
      <w:pPr>
        <w:pStyle w:val="Body A"/>
        <w:widowControl w:val="0"/>
        <w:spacing w:after="0" w:line="240" w:lineRule="auto"/>
      </w:pPr>
    </w:p>
    <w:p>
      <w:pPr>
        <w:pStyle w:val="Body A"/>
        <w:widowControl w:val="0"/>
      </w:pPr>
      <w:r>
        <w:rPr>
          <w:rtl w:val="0"/>
          <w:lang w:val="en-US"/>
        </w:rPr>
        <w:t xml:space="preserve">Please note this role is subject to an Enhanced DBS check in accordance with Safer Recruitment and Safeguarding provisions. For further information, please contact </w:t>
      </w:r>
      <w:r>
        <w:rPr>
          <w:rStyle w:val="Hyperlink.0"/>
        </w:rPr>
        <w:fldChar w:fldCharType="begin" w:fldLock="0"/>
      </w:r>
      <w:r>
        <w:rPr>
          <w:rStyle w:val="Hyperlink.0"/>
        </w:rPr>
        <w:instrText xml:space="preserve"> HYPERLINK "mailto:jonny@stjohnsgoole.org.uk"</w:instrText>
      </w:r>
      <w:r>
        <w:rPr>
          <w:rStyle w:val="Hyperlink.0"/>
        </w:rPr>
        <w:fldChar w:fldCharType="separate" w:fldLock="0"/>
      </w:r>
      <w:r>
        <w:rPr>
          <w:rStyle w:val="Hyperlink.0"/>
          <w:rtl w:val="0"/>
          <w:lang w:val="en-US"/>
        </w:rPr>
        <w:t>jonny@stjohnsgoole.org.uk</w:t>
      </w:r>
      <w:r>
        <w:rPr/>
        <w:fldChar w:fldCharType="end" w:fldLock="0"/>
      </w:r>
      <w:r>
        <w:rPr>
          <w:rtl w:val="0"/>
          <w:lang w:val="en-US"/>
        </w:rPr>
        <w:t xml:space="preserve"> , available from 10th August.</w:t>
      </w:r>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Display">
    <w:charset w:val="00"/>
    <w:family w:val="roman"/>
    <w:pitch w:val="default"/>
  </w:font>
  <w:font w:name="Aptos">
    <w:charset w:val="00"/>
    <w:family w:val="roman"/>
    <w:pitch w:val="default"/>
  </w:font>
  <w:font w:name="Montserrat">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18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88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2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4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04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8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0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20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4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18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88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2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4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04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8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0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20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4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tab"/>
      <w:lvlText w:val="·"/>
      <w:lvlJc w:val="left"/>
      <w:pPr>
        <w:ind w:left="170"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870"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10" w:hanging="69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30"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030"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70" w:hanging="69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490"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190"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30" w:hanging="69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tab"/>
      <w:lvlText w:val="·"/>
      <w:lvlJc w:val="left"/>
      <w:pPr>
        <w:ind w:left="18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88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2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4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04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8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0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20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4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bullet"/>
      <w:suff w:val="tab"/>
      <w:lvlText w:val="·"/>
      <w:lvlJc w:val="left"/>
      <w:pPr>
        <w:ind w:left="170"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870"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10" w:hanging="69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30"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030"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70" w:hanging="69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490"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190"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30" w:hanging="69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bullet"/>
      <w:suff w:val="tab"/>
      <w:lvlText w:val="·"/>
      <w:lvlJc w:val="left"/>
      <w:pPr>
        <w:ind w:left="18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88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2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4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04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8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0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20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4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bullet"/>
      <w:suff w:val="tab"/>
      <w:lvlText w:val="·"/>
      <w:lvlJc w:val="left"/>
      <w:pPr>
        <w:ind w:left="18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ind w:left="88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2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4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o"/>
      <w:lvlJc w:val="left"/>
      <w:pPr>
        <w:ind w:left="304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78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00" w:hanging="14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o"/>
      <w:lvlJc w:val="left"/>
      <w:pPr>
        <w:ind w:left="5201" w:hanging="12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40" w:hanging="68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A"/>
    <w:pPr>
      <w:keepNext w:val="1"/>
      <w:keepLines w:val="1"/>
      <w:pageBreakBefore w:val="0"/>
      <w:widowControl w:val="1"/>
      <w:shd w:val="clear" w:color="auto" w:fill="auto"/>
      <w:suppressAutoHyphens w:val="0"/>
      <w:bidi w:val="0"/>
      <w:spacing w:before="360" w:after="80" w:line="259" w:lineRule="auto"/>
      <w:ind w:left="0" w:right="0" w:firstLine="0"/>
      <w:jc w:val="left"/>
      <w:outlineLvl w:val="0"/>
    </w:pPr>
    <w:rPr>
      <w:rFonts w:ascii="Aptos Display" w:cs="Aptos Display" w:hAnsi="Aptos Display" w:eastAsia="Aptos Display"/>
      <w:b w:val="0"/>
      <w:bCs w:val="0"/>
      <w:i w:val="0"/>
      <w:iCs w:val="0"/>
      <w:caps w:val="0"/>
      <w:smallCaps w:val="0"/>
      <w:strike w:val="0"/>
      <w:dstrike w:val="0"/>
      <w:outline w:val="0"/>
      <w:color w:val="0f4761"/>
      <w:spacing w:val="0"/>
      <w:kern w:val="0"/>
      <w:position w:val="0"/>
      <w:sz w:val="40"/>
      <w:szCs w:val="40"/>
      <w:u w:val="none" w:color="0f4761"/>
      <w:shd w:val="nil" w:color="auto" w:fill="auto"/>
      <w:vertAlign w:val="baseline"/>
      <w:lang w:val="en-US"/>
      <w14:textOutline w14:w="12700" w14:cap="flat">
        <w14:noFill/>
        <w14:miter w14:lim="400000"/>
      </w14:textOutline>
      <w14:textFill>
        <w14:solidFill>
          <w14:srgbClr w14:val="0F4761"/>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Body A"/>
    <w:pPr>
      <w:keepNext w:val="1"/>
      <w:keepLines w:val="1"/>
      <w:pageBreakBefore w:val="0"/>
      <w:widowControl w:val="1"/>
      <w:shd w:val="clear" w:color="auto" w:fill="auto"/>
      <w:suppressAutoHyphens w:val="0"/>
      <w:bidi w:val="0"/>
      <w:spacing w:before="160" w:after="80" w:line="259" w:lineRule="auto"/>
      <w:ind w:left="0" w:right="0" w:firstLine="0"/>
      <w:jc w:val="left"/>
      <w:outlineLvl w:val="1"/>
    </w:pPr>
    <w:rPr>
      <w:rFonts w:ascii="Aptos Display" w:cs="Aptos Display" w:hAnsi="Aptos Display" w:eastAsia="Aptos Display"/>
      <w:b w:val="0"/>
      <w:bCs w:val="0"/>
      <w:i w:val="0"/>
      <w:iCs w:val="0"/>
      <w:caps w:val="0"/>
      <w:smallCaps w:val="0"/>
      <w:strike w:val="0"/>
      <w:dstrike w:val="0"/>
      <w:outline w:val="0"/>
      <w:color w:val="0f4761"/>
      <w:spacing w:val="0"/>
      <w:kern w:val="0"/>
      <w:position w:val="0"/>
      <w:sz w:val="32"/>
      <w:szCs w:val="32"/>
      <w:u w:val="none" w:color="0f4761"/>
      <w:shd w:val="nil" w:color="auto" w:fill="auto"/>
      <w:vertAlign w:val="baseline"/>
      <w:lang w:val="en-US"/>
      <w14:textOutline w14:w="12700" w14:cap="flat">
        <w14:noFill/>
        <w14:miter w14:lim="400000"/>
      </w14:textOutline>
      <w14:textFill>
        <w14:solidFill>
          <w14:srgbClr w14:val="0F4761"/>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